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3624"/>
      </w:tblGrid>
      <w:tr w:rsidR="00495E90" w:rsidTr="00495E90">
        <w:tc>
          <w:tcPr>
            <w:tcW w:w="3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90" w:rsidRDefault="00495E90" w:rsidP="00495E90">
            <w:r>
              <w:t>Naam onderneming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90" w:rsidRDefault="00495E90"/>
        </w:tc>
      </w:tr>
      <w:tr w:rsidR="00495E90" w:rsidRPr="00495E90" w:rsidTr="00495E90"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90" w:rsidRDefault="00495E90" w:rsidP="00495E90">
            <w:pPr>
              <w:rPr>
                <w:lang w:val="en-US"/>
              </w:rPr>
            </w:pPr>
            <w:r>
              <w:rPr>
                <w:lang w:val="en-US"/>
              </w:rPr>
              <w:t xml:space="preserve">Type </w:t>
            </w:r>
            <w:proofErr w:type="spellStart"/>
            <w:r>
              <w:rPr>
                <w:lang w:val="en-US"/>
              </w:rPr>
              <w:t>rechtspersoon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90" w:rsidRDefault="00495E90">
            <w:pPr>
              <w:rPr>
                <w:lang w:val="en-US"/>
              </w:rPr>
            </w:pPr>
          </w:p>
        </w:tc>
      </w:tr>
      <w:tr w:rsidR="00495E90" w:rsidTr="00495E90"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E90" w:rsidRPr="00495E90" w:rsidRDefault="00495E90">
            <w:r w:rsidRPr="00495E90">
              <w:t>Aantal dagelijks beleidsbepalers en bestuurders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90" w:rsidRPr="00495E90" w:rsidRDefault="00495E90"/>
        </w:tc>
      </w:tr>
      <w:tr w:rsidR="00495E90" w:rsidRPr="00495E90" w:rsidTr="00495E90"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E90" w:rsidRPr="00495E90" w:rsidRDefault="00495E90">
            <w:r>
              <w:t>Aantal interne toezichthouders (bijvoorbeeld Raad van Commissarissen)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90" w:rsidRPr="00495E90" w:rsidRDefault="00495E90"/>
        </w:tc>
      </w:tr>
      <w:tr w:rsidR="00495E90" w:rsidRPr="00495E90" w:rsidTr="00495E90"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E90" w:rsidRPr="00495E90" w:rsidRDefault="00495E90">
            <w:r>
              <w:t xml:space="preserve">Aantal personen met een gekwalificeerde deelneming in uw bedrijf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90" w:rsidRPr="00495E90" w:rsidRDefault="00495E90"/>
        </w:tc>
      </w:tr>
      <w:tr w:rsidR="00495E90" w:rsidTr="00495E90"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90" w:rsidRDefault="00495E90" w:rsidP="00495E90">
            <w:r>
              <w:t>Omschrijving van de activiteiten</w:t>
            </w:r>
            <w:r>
              <w:t xml:space="preserve"> (kies een optie)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E90" w:rsidRDefault="00495E90" w:rsidP="00495E90">
            <w:pPr>
              <w:pStyle w:val="Lijstalinea"/>
              <w:numPr>
                <w:ilvl w:val="0"/>
                <w:numId w:val="3"/>
              </w:numPr>
            </w:pPr>
            <w:r>
              <w:t xml:space="preserve">Aanbieder van diensten voor het wisselen tussen fiduciaire valuta en virtuele valuta </w:t>
            </w:r>
          </w:p>
          <w:p w:rsidR="00495E90" w:rsidRDefault="00495E90" w:rsidP="00495E90">
            <w:pPr>
              <w:pStyle w:val="Lijstalinea"/>
              <w:numPr>
                <w:ilvl w:val="0"/>
                <w:numId w:val="3"/>
              </w:numPr>
            </w:pPr>
            <w:r>
              <w:t>Aanbieder van bewaarportemonnees</w:t>
            </w:r>
          </w:p>
          <w:p w:rsidR="00495E90" w:rsidRDefault="00495E90" w:rsidP="00495E90">
            <w:pPr>
              <w:pStyle w:val="Lijstalinea"/>
              <w:numPr>
                <w:ilvl w:val="0"/>
                <w:numId w:val="3"/>
              </w:numPr>
            </w:pPr>
            <w:r>
              <w:t xml:space="preserve">Beiden </w:t>
            </w:r>
          </w:p>
          <w:p w:rsidR="00495E90" w:rsidRDefault="00495E90" w:rsidP="00495E90">
            <w:pPr>
              <w:pStyle w:val="Lijstalinea"/>
              <w:numPr>
                <w:ilvl w:val="0"/>
                <w:numId w:val="3"/>
              </w:numPr>
            </w:pPr>
            <w:r>
              <w:t xml:space="preserve">Anders, namelijk: </w:t>
            </w:r>
          </w:p>
        </w:tc>
      </w:tr>
      <w:tr w:rsidR="00495E90" w:rsidTr="00495E90"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E90" w:rsidRPr="00495E90" w:rsidRDefault="00495E90">
            <w:r>
              <w:t xml:space="preserve">Contactpersoon en contactgegevens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90" w:rsidRDefault="00495E90"/>
        </w:tc>
      </w:tr>
      <w:tr w:rsidR="00495E90" w:rsidTr="00495E90"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E90" w:rsidRPr="00495E90" w:rsidRDefault="00495E90">
            <w:r>
              <w:t>Website</w:t>
            </w:r>
            <w:bookmarkStart w:id="0" w:name="_GoBack"/>
            <w:bookmarkEnd w:id="0"/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90" w:rsidRDefault="00495E90"/>
        </w:tc>
      </w:tr>
    </w:tbl>
    <w:p w:rsidR="00A43539" w:rsidRPr="00F90D70" w:rsidRDefault="00A43539" w:rsidP="00F90D70"/>
    <w:sectPr w:rsidR="00A43539" w:rsidRPr="00F90D70" w:rsidSect="005C0F2E">
      <w:headerReference w:type="default" r:id="rId8"/>
      <w:pgSz w:w="11906" w:h="16838"/>
      <w:pgMar w:top="3090" w:right="3175" w:bottom="1418" w:left="147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D6" w:rsidRDefault="008044D6" w:rsidP="000A2A03">
      <w:r>
        <w:separator/>
      </w:r>
    </w:p>
  </w:endnote>
  <w:endnote w:type="continuationSeparator" w:id="0">
    <w:p w:rsidR="008044D6" w:rsidRDefault="008044D6" w:rsidP="000A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D6" w:rsidRDefault="008044D6" w:rsidP="000A2A03">
      <w:r>
        <w:separator/>
      </w:r>
    </w:p>
  </w:footnote>
  <w:footnote w:type="continuationSeparator" w:id="0">
    <w:p w:rsidR="008044D6" w:rsidRDefault="008044D6" w:rsidP="000A2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2E" w:rsidRDefault="00363C16">
    <w:pPr>
      <w:pStyle w:val="Koptekst"/>
    </w:pP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1752D8" wp14:editId="15D20036">
              <wp:simplePos x="0" y="0"/>
              <wp:positionH relativeFrom="page">
                <wp:posOffset>929005</wp:posOffset>
              </wp:positionH>
              <wp:positionV relativeFrom="page">
                <wp:posOffset>360045</wp:posOffset>
              </wp:positionV>
              <wp:extent cx="3532680" cy="97920"/>
              <wp:effectExtent l="0" t="0" r="1079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2680" cy="97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C16" w:rsidRPr="00F424B5" w:rsidRDefault="00363C16" w:rsidP="00363C16">
                          <w:pPr>
                            <w:pStyle w:val="DNBmark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752D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73.15pt;margin-top:28.35pt;width:278.15pt;height:7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" filled="f" stroked="f" strokeweight=".5pt">
              <v:textbox inset="0,0,0,0">
                <w:txbxContent>
                  <w:p w:rsidR="00363C16" w:rsidRPr="00F424B5" w:rsidRDefault="00363C16" w:rsidP="00363C16">
                    <w:pPr>
                      <w:pStyle w:val="DNBmark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55924">
      <w:rPr>
        <w:noProof/>
        <w:lang w:eastAsia="nl-N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2" name="dnb_pu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b_public" descr="R:\Projecten\372_TID_DNB_DIRECT\Develop\png_classificatie\pos\DNB_cl1_public-pos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3" name="dnb_un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b_unrestricted" descr="R:\Projecten\372_TID_DNB_DIRECT\Develop\png_classificatie\pos\DNB_cl2_unrestricted-pos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4" name="dnb_re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nb_restricted" descr="R:\Projecten\372_TID_DNB_DIRECT\Develop\png_classificatie\pos\DNB_cl3_restricted-pos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5" name="dnb_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nb_confidential" descr="R:\Projecten\372_TID_DNB_DIRECT\Develop\png_classificatie\pos\DNB_cl4_confidential-pos.pn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6520"/>
          <wp:effectExtent l="0" t="0" r="0" b="0"/>
          <wp:wrapNone/>
          <wp:docPr id="6" name="dnb_sec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nb_secret" descr="R:\Projecten\372_TID_DNB_DIRECT\Develop\png_classificatie\pos\DNB_cl5_secret-pos.pn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43035B"/>
    <w:multiLevelType w:val="multilevel"/>
    <w:tmpl w:val="EB4E9C68"/>
    <w:lvl w:ilvl="0">
      <w:start w:val="1"/>
      <w:numFmt w:val="decimal"/>
      <w:pStyle w:val="Kop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CDA1A5A"/>
    <w:multiLevelType w:val="hybridMultilevel"/>
    <w:tmpl w:val="4EF23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90"/>
    <w:rsid w:val="00064BD2"/>
    <w:rsid w:val="00072501"/>
    <w:rsid w:val="000A2A03"/>
    <w:rsid w:val="000D36F9"/>
    <w:rsid w:val="000E543C"/>
    <w:rsid w:val="00102AE8"/>
    <w:rsid w:val="001B6FB1"/>
    <w:rsid w:val="00215B8E"/>
    <w:rsid w:val="00254C72"/>
    <w:rsid w:val="00276CD5"/>
    <w:rsid w:val="00282E10"/>
    <w:rsid w:val="0028552B"/>
    <w:rsid w:val="002A76D0"/>
    <w:rsid w:val="003252FB"/>
    <w:rsid w:val="00363C16"/>
    <w:rsid w:val="003F6E85"/>
    <w:rsid w:val="00453D32"/>
    <w:rsid w:val="00490378"/>
    <w:rsid w:val="00495E90"/>
    <w:rsid w:val="004E4835"/>
    <w:rsid w:val="004F785D"/>
    <w:rsid w:val="0051444B"/>
    <w:rsid w:val="00535054"/>
    <w:rsid w:val="00537346"/>
    <w:rsid w:val="00555924"/>
    <w:rsid w:val="00556BF1"/>
    <w:rsid w:val="005A4644"/>
    <w:rsid w:val="005C0F2E"/>
    <w:rsid w:val="00624786"/>
    <w:rsid w:val="00625831"/>
    <w:rsid w:val="007513D3"/>
    <w:rsid w:val="00777F98"/>
    <w:rsid w:val="007B659D"/>
    <w:rsid w:val="008044D6"/>
    <w:rsid w:val="009147BF"/>
    <w:rsid w:val="0094396C"/>
    <w:rsid w:val="009B45A6"/>
    <w:rsid w:val="009B5D9A"/>
    <w:rsid w:val="009E3D1F"/>
    <w:rsid w:val="00A14848"/>
    <w:rsid w:val="00A43539"/>
    <w:rsid w:val="00A72B58"/>
    <w:rsid w:val="00AE4836"/>
    <w:rsid w:val="00B224FD"/>
    <w:rsid w:val="00C071BA"/>
    <w:rsid w:val="00C31C05"/>
    <w:rsid w:val="00C82654"/>
    <w:rsid w:val="00C93A75"/>
    <w:rsid w:val="00CA45F8"/>
    <w:rsid w:val="00D27A58"/>
    <w:rsid w:val="00D448F8"/>
    <w:rsid w:val="00E05E36"/>
    <w:rsid w:val="00E7266F"/>
    <w:rsid w:val="00E81517"/>
    <w:rsid w:val="00EA7370"/>
    <w:rsid w:val="00ED1905"/>
    <w:rsid w:val="00EE238F"/>
    <w:rsid w:val="00F17945"/>
    <w:rsid w:val="00F6785E"/>
    <w:rsid w:val="00F90D70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7E42A8-C8D4-4E53-8EEE-2E2BF323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5E90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Cs w:val="3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5D9A"/>
    <w:rPr>
      <w:rFonts w:ascii="Verdana" w:hAnsi="Verdana"/>
      <w:sz w:val="17"/>
    </w:rPr>
  </w:style>
  <w:style w:type="paragraph" w:styleId="Voettekst">
    <w:name w:val="footer"/>
    <w:basedOn w:val="Standaard"/>
    <w:link w:val="VoettekstChar"/>
    <w:uiPriority w:val="99"/>
    <w:unhideWhenUsed/>
    <w:rsid w:val="000A2A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Standaard"/>
    <w:next w:val="Standaard"/>
    <w:link w:val="AlineakopChar"/>
    <w:uiPriority w:val="1"/>
    <w:qFormat/>
    <w:rsid w:val="00777F98"/>
    <w:rPr>
      <w:b/>
      <w:noProof/>
      <w:lang w:eastAsia="nl-NL"/>
    </w:rPr>
  </w:style>
  <w:style w:type="paragraph" w:customStyle="1" w:styleId="Opsomming1eniveau">
    <w:name w:val="Opsomming 1e niveau"/>
    <w:basedOn w:val="Standaard"/>
    <w:uiPriority w:val="1"/>
    <w:qFormat/>
    <w:rsid w:val="00490378"/>
    <w:pPr>
      <w:numPr>
        <w:numId w:val="1"/>
      </w:numPr>
    </w:pPr>
    <w:rPr>
      <w:noProof/>
      <w:lang w:eastAsia="nl-NL"/>
    </w:rPr>
  </w:style>
  <w:style w:type="character" w:customStyle="1" w:styleId="AlineakopChar">
    <w:name w:val="Alineakop Char"/>
    <w:basedOn w:val="Standaardalinea-lettertype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Standaard"/>
    <w:uiPriority w:val="1"/>
    <w:qFormat/>
    <w:rsid w:val="00490378"/>
    <w:pPr>
      <w:numPr>
        <w:ilvl w:val="1"/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el">
    <w:name w:val="Title"/>
    <w:basedOn w:val="Standaard"/>
    <w:next w:val="Standaard"/>
    <w:link w:val="TitelChar"/>
    <w:uiPriority w:val="10"/>
    <w:semiHidden/>
    <w:rsid w:val="00914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9147B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rsid w:val="009147BF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rsid w:val="009147BF"/>
    <w:rPr>
      <w:i/>
      <w:iCs/>
    </w:rPr>
  </w:style>
  <w:style w:type="character" w:styleId="Intensievebenadrukking">
    <w:name w:val="Intense Emphasis"/>
    <w:basedOn w:val="Standaardalinea-lettertype"/>
    <w:uiPriority w:val="21"/>
    <w:semiHidden/>
    <w:rsid w:val="009147BF"/>
    <w:rPr>
      <w:i/>
      <w:iCs/>
      <w:color w:val="5B9BD5" w:themeColor="accent1"/>
    </w:rPr>
  </w:style>
  <w:style w:type="character" w:styleId="Zwaar">
    <w:name w:val="Strong"/>
    <w:basedOn w:val="Standaardalinea-lettertype"/>
    <w:uiPriority w:val="22"/>
    <w:semiHidden/>
    <w:rsid w:val="009147BF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ieleverwijzing">
    <w:name w:val="Subtle Reference"/>
    <w:basedOn w:val="Standaardalinea-lettertype"/>
    <w:uiPriority w:val="31"/>
    <w:semiHidden/>
    <w:rsid w:val="009147BF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semiHidden/>
    <w:rsid w:val="009147BF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semiHidden/>
    <w:rsid w:val="009147BF"/>
    <w:pPr>
      <w:ind w:left="720"/>
      <w:contextualSpacing/>
    </w:pPr>
  </w:style>
  <w:style w:type="paragraph" w:styleId="Geenafstand">
    <w:name w:val="No Spacing"/>
    <w:uiPriority w:val="1"/>
    <w:semiHidden/>
    <w:rsid w:val="004F785D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Inhopg1">
    <w:name w:val="toc 1"/>
    <w:basedOn w:val="Standaard"/>
    <w:next w:val="Standaard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Inhopg3">
    <w:name w:val="toc 3"/>
    <w:basedOn w:val="Standaard"/>
    <w:next w:val="Standaard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Standaardalinea-lettertype"/>
    <w:uiPriority w:val="99"/>
    <w:unhideWhenUsed/>
    <w:rsid w:val="00C071B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14848"/>
    <w:pPr>
      <w:spacing w:line="170" w:lineRule="atLeast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14848"/>
    <w:rPr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Standaard"/>
    <w:next w:val="Standaard"/>
    <w:uiPriority w:val="1"/>
    <w:qFormat/>
    <w:rsid w:val="00A14848"/>
    <w:pPr>
      <w:spacing w:line="170" w:lineRule="atLeast"/>
    </w:pPr>
    <w:rPr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48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835"/>
    <w:rPr>
      <w:rFonts w:ascii="Tahoma" w:hAnsi="Tahoma" w:cs="Tahoma"/>
      <w:sz w:val="16"/>
      <w:szCs w:val="16"/>
    </w:rPr>
  </w:style>
  <w:style w:type="paragraph" w:customStyle="1" w:styleId="DNBmarking">
    <w:name w:val="DNBmarking"/>
    <w:basedOn w:val="Standaard"/>
    <w:qFormat/>
    <w:rsid w:val="00363C16"/>
    <w:rPr>
      <w:rFonts w:asciiTheme="minorHAnsi" w:hAnsiTheme="minorHAnsi"/>
      <w:color w:val="ADADAD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1315-C0C2-4C92-82E7-8F1CF9D7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403</Characters>
  <Application>Microsoft Office Word</Application>
  <DocSecurity>0</DocSecurity>
  <Lines>3</Lines>
  <Paragraphs>1</Paragraphs>
  <ScaleCrop>false</ScaleCrop>
  <Company>De Nederlandsche Bank N.V.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Steinpatz, M.S. (Martijn) (TB_BBT)</dc:creator>
  <cp:keywords/>
  <dc:description/>
  <cp:lastModifiedBy>Steinpatz, M.S. (Martijn) (TB_BBT)</cp:lastModifiedBy>
  <cp:revision>1</cp:revision>
  <dcterms:created xsi:type="dcterms:W3CDTF">2019-08-29T09:54:00Z</dcterms:created>
  <dcterms:modified xsi:type="dcterms:W3CDTF">2019-08-29T10:02:00Z</dcterms:modified>
</cp:coreProperties>
</file>